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62"/>
        <w:gridCol w:w="509"/>
        <w:gridCol w:w="380"/>
        <w:gridCol w:w="217"/>
        <w:gridCol w:w="372"/>
        <w:gridCol w:w="285"/>
        <w:gridCol w:w="171"/>
        <w:gridCol w:w="1425"/>
        <w:gridCol w:w="342"/>
        <w:gridCol w:w="513"/>
        <w:gridCol w:w="2961"/>
      </w:tblGrid>
      <w:tr w:rsidR="00F652BF" w:rsidRPr="00A605D5" w:rsidTr="00EA3FB2">
        <w:tc>
          <w:tcPr>
            <w:tcW w:w="2962" w:type="dxa"/>
            <w:vMerge w:val="restart"/>
            <w:shd w:val="clear" w:color="auto" w:fill="auto"/>
          </w:tcPr>
          <w:p w:rsidR="00F652BF" w:rsidRPr="00A605D5" w:rsidRDefault="00D21E5E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В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943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i/>
              </w:rPr>
              <w:t xml:space="preserve">Отраслевой орган Администрации </w:t>
            </w:r>
            <w:r w:rsidR="0094381E">
              <w:rPr>
                <w:rFonts w:ascii="Times New Roman" w:hAnsi="Times New Roman"/>
                <w:i/>
              </w:rPr>
              <w:t>Каменск</w:t>
            </w:r>
            <w:r w:rsidRPr="00A605D5">
              <w:rPr>
                <w:rFonts w:ascii="Times New Roman" w:hAnsi="Times New Roman"/>
                <w:i/>
              </w:rPr>
              <w:t>-Уральског</w:t>
            </w:r>
            <w:r w:rsidRPr="00A605D5">
              <w:rPr>
                <w:rFonts w:ascii="Times New Roman" w:hAnsi="Times New Roman"/>
              </w:rPr>
              <w:t xml:space="preserve">о </w:t>
            </w: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r w:rsidRPr="00A605D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94381E" w:rsidP="00EA3F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городского округа </w:t>
            </w:r>
            <w:r w:rsidR="00F652BF" w:rsidRPr="00A605D5">
              <w:rPr>
                <w:rFonts w:ascii="Times New Roman" w:hAnsi="Times New Roman"/>
                <w:i/>
              </w:rPr>
              <w:t>по жилищному хозяйству</w:t>
            </w: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от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7"/>
            <w:shd w:val="clear" w:color="auto" w:fill="auto"/>
          </w:tcPr>
          <w:p w:rsidR="00F652BF" w:rsidRDefault="00F652BF" w:rsidP="00EA3FB2">
            <w:pPr>
              <w:spacing w:after="0" w:line="240" w:lineRule="auto"/>
            </w:pPr>
            <w:r w:rsidRPr="00A605D5">
              <w:rPr>
                <w:rFonts w:ascii="Times New Roman" w:hAnsi="Times New Roman"/>
              </w:rPr>
              <w:t>Полный адрес места жительства</w:t>
            </w:r>
            <w:r w:rsidRPr="00A605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Паспорт</w:t>
            </w:r>
            <w:r w:rsidR="00DC1251">
              <w:rPr>
                <w:rFonts w:ascii="Times New Roman" w:hAnsi="Times New Roman"/>
              </w:rPr>
              <w:t>:</w:t>
            </w:r>
            <w:r w:rsidRPr="00A605D5">
              <w:rPr>
                <w:rFonts w:ascii="Times New Roman" w:hAnsi="Times New Roman"/>
              </w:rPr>
              <w:t xml:space="preserve"> серия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Выдан</w:t>
            </w:r>
          </w:p>
        </w:tc>
        <w:tc>
          <w:tcPr>
            <w:tcW w:w="62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6" w:type="dxa"/>
            <w:gridSpan w:val="8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56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2BF" w:rsidRPr="00A605D5" w:rsidTr="00EA3FB2">
        <w:tc>
          <w:tcPr>
            <w:tcW w:w="2962" w:type="dxa"/>
            <w:vMerge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5B168B" w:rsidRDefault="005B168B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5B168B" w:rsidP="00EA3FB2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bookmarkStart w:id="0" w:name="_GoBack"/>
            <w:bookmarkEnd w:id="0"/>
          </w:p>
        </w:tc>
      </w:tr>
    </w:tbl>
    <w:p w:rsidR="00F652BF" w:rsidRPr="00FF2582" w:rsidRDefault="00F652BF" w:rsidP="00F652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F2582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</w:t>
      </w:r>
    </w:p>
    <w:p w:rsidR="00F652BF" w:rsidRDefault="00F652BF" w:rsidP="00F652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 СНИЛС) _____________________________________________________</w:t>
      </w:r>
    </w:p>
    <w:p w:rsidR="00F652BF" w:rsidRPr="00D130B8" w:rsidRDefault="00F652BF" w:rsidP="00F652BF">
      <w:pPr>
        <w:pStyle w:val="ConsPlusNonformat"/>
        <w:jc w:val="center"/>
        <w:rPr>
          <w:rFonts w:ascii="Times New Roman" w:hAnsi="Times New Roman" w:cs="Times New Roman"/>
        </w:rPr>
      </w:pPr>
    </w:p>
    <w:p w:rsidR="00F652BF" w:rsidRDefault="00F652BF" w:rsidP="00F652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5461" w:rsidRPr="00285461" w:rsidRDefault="00F652BF" w:rsidP="00F65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285461">
        <w:rPr>
          <w:rFonts w:ascii="Times New Roman" w:hAnsi="Times New Roman" w:cs="Times New Roman"/>
          <w:b/>
          <w:sz w:val="24"/>
          <w:szCs w:val="24"/>
        </w:rPr>
        <w:br/>
        <w:t xml:space="preserve">   о назначении компенсации расходов </w:t>
      </w:r>
    </w:p>
    <w:p w:rsidR="00F652BF" w:rsidRPr="00285461" w:rsidRDefault="00F652BF" w:rsidP="00F65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1">
        <w:rPr>
          <w:rFonts w:ascii="Times New Roman" w:hAnsi="Times New Roman" w:cs="Times New Roman"/>
          <w:b/>
          <w:sz w:val="24"/>
          <w:szCs w:val="24"/>
        </w:rPr>
        <w:t>на оплату коммунальных услуг</w:t>
      </w:r>
      <w:r w:rsidR="00285461" w:rsidRPr="00285461">
        <w:rPr>
          <w:rFonts w:ascii="Times New Roman" w:hAnsi="Times New Roman" w:cs="Times New Roman"/>
          <w:b/>
          <w:sz w:val="24"/>
          <w:szCs w:val="24"/>
        </w:rPr>
        <w:t xml:space="preserve"> многодетным семь</w:t>
      </w:r>
      <w:r w:rsidR="00285461">
        <w:rPr>
          <w:rFonts w:ascii="Times New Roman" w:hAnsi="Times New Roman" w:cs="Times New Roman"/>
          <w:b/>
          <w:sz w:val="24"/>
          <w:szCs w:val="24"/>
        </w:rPr>
        <w:t>я</w:t>
      </w:r>
      <w:r w:rsidR="00285461" w:rsidRPr="00285461">
        <w:rPr>
          <w:rFonts w:ascii="Times New Roman" w:hAnsi="Times New Roman" w:cs="Times New Roman"/>
          <w:b/>
          <w:sz w:val="24"/>
          <w:szCs w:val="24"/>
        </w:rPr>
        <w:t>м</w:t>
      </w:r>
    </w:p>
    <w:p w:rsidR="00F652BF" w:rsidRPr="00D130B8" w:rsidRDefault="00F652BF" w:rsidP="00F652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4661" w:type="pct"/>
        <w:tblLook w:val="01E0" w:firstRow="1" w:lastRow="1" w:firstColumn="1" w:lastColumn="1" w:noHBand="0" w:noVBand="0"/>
      </w:tblPr>
      <w:tblGrid>
        <w:gridCol w:w="50"/>
        <w:gridCol w:w="211"/>
        <w:gridCol w:w="230"/>
        <w:gridCol w:w="9354"/>
      </w:tblGrid>
      <w:tr w:rsidR="00F652BF" w:rsidRPr="00A605D5" w:rsidTr="00285461">
        <w:tc>
          <w:tcPr>
            <w:tcW w:w="4831" w:type="pct"/>
            <w:gridSpan w:val="4"/>
            <w:shd w:val="clear" w:color="auto" w:fill="auto"/>
          </w:tcPr>
          <w:p w:rsidR="00F652BF" w:rsidRDefault="00F652BF" w:rsidP="002854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605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Прошу назначить компенсацию  расходов на оплату коммунальных услуг </w:t>
            </w:r>
            <w:r w:rsidR="002854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многодетным семьям (долее-компенсацию расходов)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Законом Свердловской области от 20 ноября 2009 года № 100-ОЗ «О социальной поддержке многодетных семей в Свердловской области»</w:t>
            </w:r>
            <w:r w:rsidR="002854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C1251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 адресу: __________________________________________</w:t>
            </w:r>
            <w:r w:rsidR="00285461">
              <w:rPr>
                <w:rFonts w:ascii="Times New Roman" w:hAnsi="Times New Roman"/>
                <w:spacing w:val="-4"/>
                <w:sz w:val="24"/>
                <w:szCs w:val="24"/>
              </w:rPr>
              <w:t>____________________</w:t>
            </w:r>
          </w:p>
          <w:p w:rsidR="00F652BF" w:rsidRPr="00A605D5" w:rsidRDefault="00F652BF" w:rsidP="00EA3FB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7145C4" w:rsidRPr="00A605D5" w:rsidTr="00285461">
        <w:tc>
          <w:tcPr>
            <w:tcW w:w="4831" w:type="pct"/>
            <w:gridSpan w:val="4"/>
            <w:shd w:val="clear" w:color="auto" w:fill="auto"/>
          </w:tcPr>
          <w:p w:rsidR="007145C4" w:rsidRPr="00A605D5" w:rsidRDefault="00D176E1" w:rsidP="0028546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45C4" w:rsidRPr="00A605D5">
              <w:rPr>
                <w:rFonts w:ascii="Times New Roman" w:hAnsi="Times New Roman"/>
                <w:sz w:val="24"/>
                <w:szCs w:val="24"/>
              </w:rPr>
              <w:t>Являюсь</w:t>
            </w:r>
            <w:r w:rsidR="007145C4">
              <w:rPr>
                <w:rFonts w:ascii="Times New Roman" w:hAnsi="Times New Roman"/>
                <w:sz w:val="24"/>
                <w:szCs w:val="24"/>
              </w:rPr>
              <w:t xml:space="preserve"> одним из законны</w:t>
            </w:r>
            <w:r w:rsidR="00285461">
              <w:rPr>
                <w:rFonts w:ascii="Times New Roman" w:hAnsi="Times New Roman"/>
                <w:sz w:val="24"/>
                <w:szCs w:val="24"/>
              </w:rPr>
              <w:t>х</w:t>
            </w:r>
            <w:r w:rsidR="007145C4" w:rsidRPr="00A605D5">
              <w:rPr>
                <w:rFonts w:ascii="Times New Roman" w:hAnsi="Times New Roman"/>
                <w:sz w:val="24"/>
                <w:szCs w:val="24"/>
              </w:rPr>
              <w:t xml:space="preserve"> предст</w:t>
            </w:r>
            <w:r w:rsidR="007145C4">
              <w:rPr>
                <w:rFonts w:ascii="Times New Roman" w:hAnsi="Times New Roman"/>
                <w:sz w:val="24"/>
                <w:szCs w:val="24"/>
              </w:rPr>
              <w:t>авителе</w:t>
            </w:r>
            <w:r w:rsidR="00285461">
              <w:rPr>
                <w:rFonts w:ascii="Times New Roman" w:hAnsi="Times New Roman"/>
                <w:sz w:val="24"/>
                <w:szCs w:val="24"/>
              </w:rPr>
              <w:t>й</w:t>
            </w:r>
            <w:r w:rsidR="007145C4">
              <w:rPr>
                <w:rFonts w:ascii="Times New Roman" w:hAnsi="Times New Roman"/>
                <w:sz w:val="24"/>
                <w:szCs w:val="24"/>
              </w:rPr>
              <w:t xml:space="preserve"> трех и более детей в возрасте до восемнадцати </w:t>
            </w:r>
            <w:r w:rsidR="007145C4" w:rsidRPr="00A6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D16">
              <w:rPr>
                <w:rFonts w:ascii="Times New Roman" w:hAnsi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285461">
              <w:rPr>
                <w:rFonts w:ascii="Times New Roman" w:hAnsi="Times New Roman"/>
                <w:sz w:val="24"/>
                <w:szCs w:val="24"/>
              </w:rPr>
              <w:t xml:space="preserve"> детей, принятых в семью на воспитание</w:t>
            </w:r>
            <w:r w:rsidR="007145C4" w:rsidRPr="00D176E1">
              <w:rPr>
                <w:rFonts w:ascii="Times New Roman" w:hAnsi="Times New Roman"/>
              </w:rPr>
              <w:t>.</w:t>
            </w:r>
            <w:r w:rsidR="007145C4" w:rsidRPr="00A60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52BF" w:rsidRPr="00A605D5" w:rsidTr="00285461">
        <w:tc>
          <w:tcPr>
            <w:tcW w:w="4831" w:type="pct"/>
            <w:gridSpan w:val="4"/>
            <w:shd w:val="clear" w:color="auto" w:fill="auto"/>
          </w:tcPr>
          <w:p w:rsidR="00F652BF" w:rsidRPr="00285461" w:rsidRDefault="00F652BF" w:rsidP="002854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>Организацией</w:t>
            </w:r>
            <w:r w:rsidR="0028546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(организациями)</w:t>
            </w:r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="007B40FB">
              <w:rPr>
                <w:rFonts w:ascii="Times New Roman" w:hAnsi="Times New Roman"/>
                <w:spacing w:val="2"/>
                <w:sz w:val="24"/>
                <w:szCs w:val="24"/>
              </w:rPr>
              <w:t>осуществляющей</w:t>
            </w:r>
            <w:r w:rsidR="0028546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(осуществляющими)</w:t>
            </w:r>
            <w:r w:rsidR="007B40F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начисление мне </w:t>
            </w:r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>платеж</w:t>
            </w:r>
            <w:r w:rsidR="007B40FB">
              <w:rPr>
                <w:rFonts w:ascii="Times New Roman" w:hAnsi="Times New Roman"/>
                <w:spacing w:val="2"/>
                <w:sz w:val="24"/>
                <w:szCs w:val="24"/>
              </w:rPr>
              <w:t>ей</w:t>
            </w:r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за </w:t>
            </w:r>
            <w:r w:rsidR="003D1A7F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услуги,</w:t>
            </w:r>
            <w:r w:rsidR="00285461" w:rsidRPr="00A605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85461">
              <w:rPr>
                <w:rFonts w:ascii="Times New Roman" w:hAnsi="Times New Roman"/>
                <w:spacing w:val="-4"/>
                <w:sz w:val="24"/>
                <w:szCs w:val="24"/>
              </w:rPr>
              <w:t>является ______________________________________</w:t>
            </w:r>
            <w:r w:rsidR="008B46CE">
              <w:rPr>
                <w:rFonts w:ascii="Times New Roman" w:hAnsi="Times New Roman"/>
                <w:spacing w:val="-4"/>
                <w:sz w:val="24"/>
                <w:szCs w:val="24"/>
              </w:rPr>
              <w:t>____</w:t>
            </w:r>
          </w:p>
        </w:tc>
      </w:tr>
      <w:tr w:rsidR="00F652BF" w:rsidRPr="00A605D5" w:rsidTr="00285461">
        <w:tc>
          <w:tcPr>
            <w:tcW w:w="132" w:type="pct"/>
            <w:gridSpan w:val="2"/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652BF" w:rsidRPr="00A605D5" w:rsidTr="00285461">
        <w:tc>
          <w:tcPr>
            <w:tcW w:w="132" w:type="pct"/>
            <w:gridSpan w:val="2"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pct"/>
            <w:gridSpan w:val="2"/>
            <w:shd w:val="clear" w:color="auto" w:fill="auto"/>
          </w:tcPr>
          <w:p w:rsidR="00F652BF" w:rsidRPr="00A605D5" w:rsidRDefault="00F652BF" w:rsidP="00EA3FB2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5D5">
              <w:rPr>
                <w:rFonts w:ascii="Times New Roman" w:hAnsi="Times New Roman"/>
                <w:sz w:val="20"/>
                <w:szCs w:val="20"/>
              </w:rPr>
              <w:t>(наименование организации</w:t>
            </w:r>
            <w:r w:rsidR="008A115F">
              <w:rPr>
                <w:rFonts w:ascii="Times New Roman" w:hAnsi="Times New Roman"/>
                <w:sz w:val="20"/>
                <w:szCs w:val="20"/>
              </w:rPr>
              <w:t xml:space="preserve"> (организаций)</w:t>
            </w:r>
            <w:r w:rsidRPr="00A605D5">
              <w:rPr>
                <w:rFonts w:ascii="Times New Roman" w:hAnsi="Times New Roman"/>
                <w:sz w:val="20"/>
                <w:szCs w:val="20"/>
              </w:rPr>
              <w:t>, адрес</w:t>
            </w:r>
            <w:r w:rsidR="008A115F">
              <w:rPr>
                <w:rFonts w:ascii="Times New Roman" w:hAnsi="Times New Roman"/>
                <w:sz w:val="20"/>
                <w:szCs w:val="20"/>
              </w:rPr>
              <w:t xml:space="preserve"> (адреса)</w:t>
            </w:r>
            <w:r w:rsidRPr="00A605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52BF" w:rsidRPr="00A605D5" w:rsidTr="00285461">
        <w:tc>
          <w:tcPr>
            <w:tcW w:w="4831" w:type="pct"/>
            <w:gridSpan w:val="4"/>
            <w:shd w:val="clear" w:color="auto" w:fill="auto"/>
          </w:tcPr>
          <w:p w:rsidR="00F652BF" w:rsidRPr="00A605D5" w:rsidRDefault="00F652BF" w:rsidP="008A115F">
            <w:pPr>
              <w:spacing w:after="6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Компенсацию расходов прошу перечислять </w:t>
            </w:r>
            <w:proofErr w:type="gramStart"/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End"/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(отметить </w:t>
            </w:r>
            <w:proofErr w:type="gramStart"/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End"/>
            <w:r w:rsidRPr="00A605D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первой графе):</w:t>
            </w:r>
          </w:p>
        </w:tc>
      </w:tr>
      <w:tr w:rsidR="00D06573" w:rsidRPr="00AE7BEF" w:rsidTr="0028546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5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3" w:rsidRDefault="00D06573" w:rsidP="002E7458">
            <w:pPr>
              <w:pStyle w:val="ConsPlusNormal"/>
            </w:pP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3" w:rsidRDefault="00D06573" w:rsidP="002E7458">
            <w:pPr>
              <w:pStyle w:val="ConsPlusNormal"/>
            </w:pPr>
            <w:r>
              <w:t>Кредитную организацию с использованием Единой социальной карты:</w:t>
            </w:r>
          </w:p>
          <w:p w:rsidR="00D06573" w:rsidRDefault="00D06573" w:rsidP="002E7458">
            <w:pPr>
              <w:pStyle w:val="ConsPlusNormal"/>
            </w:pPr>
            <w:r>
              <w:t>_____________________________________________________________</w:t>
            </w:r>
          </w:p>
          <w:p w:rsidR="00D06573" w:rsidRPr="00AE7BEF" w:rsidRDefault="00D06573" w:rsidP="002E7458">
            <w:pPr>
              <w:pStyle w:val="ConsPlusNormal"/>
              <w:jc w:val="center"/>
              <w:rPr>
                <w:sz w:val="18"/>
                <w:szCs w:val="18"/>
              </w:rPr>
            </w:pPr>
            <w:r w:rsidRPr="00AE7BEF">
              <w:rPr>
                <w:sz w:val="18"/>
                <w:szCs w:val="18"/>
              </w:rPr>
              <w:t>(наименование кредитной организации и номер счета)</w:t>
            </w:r>
          </w:p>
        </w:tc>
      </w:tr>
      <w:tr w:rsidR="00D06573" w:rsidRPr="00AE7BEF" w:rsidTr="0028546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5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3" w:rsidRDefault="00D06573" w:rsidP="002E7458">
            <w:pPr>
              <w:pStyle w:val="ConsPlusNormal"/>
            </w:pP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73" w:rsidRDefault="00D06573" w:rsidP="002E7458">
            <w:pPr>
              <w:pStyle w:val="ConsPlusNormal"/>
            </w:pPr>
            <w:r>
              <w:t>Организацию почтовой связи по адресу регистрации:</w:t>
            </w:r>
          </w:p>
          <w:p w:rsidR="00D06573" w:rsidRDefault="00D06573" w:rsidP="002E7458">
            <w:pPr>
              <w:pStyle w:val="ConsPlusNormal"/>
            </w:pPr>
            <w:r>
              <w:t>_____________________________________________________________</w:t>
            </w:r>
          </w:p>
          <w:p w:rsidR="00D06573" w:rsidRPr="00AE7BEF" w:rsidRDefault="00D06573" w:rsidP="002E7458">
            <w:pPr>
              <w:pStyle w:val="ConsPlusNormal"/>
              <w:jc w:val="center"/>
              <w:rPr>
                <w:sz w:val="18"/>
                <w:szCs w:val="18"/>
              </w:rPr>
            </w:pPr>
            <w:r w:rsidRPr="00AE7BEF">
              <w:rPr>
                <w:sz w:val="18"/>
                <w:szCs w:val="18"/>
              </w:rPr>
              <w:t>(номер отделения почтовой связи)</w:t>
            </w:r>
          </w:p>
        </w:tc>
      </w:tr>
    </w:tbl>
    <w:p w:rsidR="00F652BF" w:rsidRPr="00E2148B" w:rsidRDefault="00F652BF" w:rsidP="00F652B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2148B">
        <w:rPr>
          <w:rFonts w:ascii="Times New Roman" w:hAnsi="Times New Roman"/>
        </w:rPr>
        <w:lastRenderedPageBreak/>
        <w:t>К заявлению прилагаю следующие документы</w:t>
      </w:r>
      <w:r w:rsidR="000E6438">
        <w:rPr>
          <w:rFonts w:ascii="Times New Roman" w:hAnsi="Times New Roman"/>
        </w:rPr>
        <w:t>*:</w:t>
      </w:r>
      <w:r w:rsidRPr="00E2148B">
        <w:rPr>
          <w:rFonts w:ascii="Times New Roman" w:hAnsi="Times New Roman"/>
        </w:rPr>
        <w:t xml:space="preserve">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9335"/>
      </w:tblGrid>
      <w:tr w:rsidR="00F652BF" w:rsidRPr="00E2148B" w:rsidTr="00EA3FB2">
        <w:trPr>
          <w:trHeight w:val="400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E2148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 xml:space="preserve">№ </w:t>
            </w:r>
            <w:r w:rsidRPr="00E2148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E2148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48B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2BF" w:rsidRPr="00A6684B" w:rsidTr="00EA3FB2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031" w:rsidRDefault="008A115F" w:rsidP="00521031">
      <w:pPr>
        <w:pStyle w:val="ConsPlusNormal"/>
        <w:ind w:firstLine="540"/>
        <w:jc w:val="both"/>
      </w:pPr>
      <w:r>
        <w:t xml:space="preserve">Достоверность указанных сведений подтверждаю. </w:t>
      </w:r>
      <w:proofErr w:type="gramStart"/>
      <w:r>
        <w:t>Обязуюсь известить орган местного самоуправления муниципального образования, расположенного на территории Свердловской области,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(далее - уполномоченный орган), о наступлении обстоятельств, влекущих перерасчет либо прекращение выплаты компенсации расходов (изменение состава многодетной семьи, перемена места жительства, утрата права на компенсацию расходов), в течение четырнадцати дней</w:t>
      </w:r>
      <w:proofErr w:type="gramEnd"/>
      <w:r>
        <w:t xml:space="preserve"> со дня наступления указанных обстоятельств и представить подтверждающие документы.</w:t>
      </w:r>
    </w:p>
    <w:p w:rsidR="00521031" w:rsidRDefault="008A115F" w:rsidP="00521031">
      <w:pPr>
        <w:pStyle w:val="ConsPlusNormal"/>
        <w:ind w:firstLine="540"/>
        <w:jc w:val="both"/>
      </w:pPr>
      <w:proofErr w:type="gramStart"/>
      <w:r>
        <w:t>Предупрежден (предупреждена),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  <w:proofErr w:type="gramEnd"/>
    </w:p>
    <w:p w:rsidR="00521031" w:rsidRDefault="008A115F" w:rsidP="005210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521031" w:rsidRDefault="008A115F" w:rsidP="00521031">
      <w:pPr>
        <w:pStyle w:val="ConsPlusNormal"/>
        <w:ind w:firstLine="540"/>
        <w:jc w:val="both"/>
      </w:pPr>
      <w:r>
        <w:t>Разрешаю мои персональные данные, имеющиеся в уполномоченном органе,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законодательством Свердловской области.</w:t>
      </w:r>
    </w:p>
    <w:p w:rsidR="00521031" w:rsidRDefault="008A115F" w:rsidP="00521031">
      <w:pPr>
        <w:pStyle w:val="ConsPlusNormal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письменного заявления в уполномоченный орган.</w:t>
      </w:r>
    </w:p>
    <w:p w:rsidR="008A115F" w:rsidRDefault="008A115F" w:rsidP="00521031">
      <w:pPr>
        <w:pStyle w:val="ConsPlusNormal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F652BF" w:rsidRPr="00E2148B" w:rsidRDefault="00F652BF" w:rsidP="00F652BF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798"/>
        <w:gridCol w:w="399"/>
        <w:gridCol w:w="1938"/>
        <w:gridCol w:w="1254"/>
        <w:gridCol w:w="4332"/>
      </w:tblGrid>
      <w:tr w:rsidR="00F652BF" w:rsidRPr="00A605D5" w:rsidTr="00EA3FB2"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«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5D5">
              <w:rPr>
                <w:rFonts w:ascii="Times New Roman" w:hAnsi="Times New Roman"/>
              </w:rPr>
              <w:t>г.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52BF" w:rsidRPr="00A605D5" w:rsidTr="00EA3FB2">
        <w:tc>
          <w:tcPr>
            <w:tcW w:w="3471" w:type="dxa"/>
            <w:gridSpan w:val="4"/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D5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254" w:type="dxa"/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:rsidR="00F652BF" w:rsidRPr="00A605D5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D5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</w:tbl>
    <w:p w:rsidR="006055B8" w:rsidRDefault="006055B8" w:rsidP="00F652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652BF" w:rsidRPr="00130A31" w:rsidRDefault="00F652BF" w:rsidP="00F652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30A31">
        <w:rPr>
          <w:rFonts w:ascii="Times New Roman" w:hAnsi="Times New Roman"/>
          <w:sz w:val="24"/>
          <w:szCs w:val="24"/>
        </w:rPr>
        <w:t>Заявление принял: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1684"/>
        <w:gridCol w:w="5629"/>
      </w:tblGrid>
      <w:tr w:rsidR="00F652BF" w:rsidRPr="00685AEF" w:rsidTr="00EA3FB2">
        <w:trPr>
          <w:trHeight w:val="400"/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74"/>
            <w:bookmarkEnd w:id="1"/>
            <w:r w:rsidRPr="00685AEF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Pr="00685AEF">
              <w:rPr>
                <w:rFonts w:ascii="Times New Roman" w:hAnsi="Times New Roman"/>
              </w:rPr>
              <w:t>, подпись специалиста</w:t>
            </w:r>
            <w:r>
              <w:rPr>
                <w:rFonts w:ascii="Times New Roman" w:hAnsi="Times New Roman"/>
              </w:rPr>
              <w:t xml:space="preserve"> принявшего заявление</w:t>
            </w:r>
          </w:p>
        </w:tc>
      </w:tr>
      <w:tr w:rsidR="00F652BF" w:rsidRPr="00A6684B" w:rsidTr="00EA3FB2">
        <w:trPr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2BF" w:rsidRDefault="00F652BF" w:rsidP="00F652B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D5D01" w:rsidRDefault="00CD5D01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D5D01" w:rsidRDefault="00CD5D01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D5D01" w:rsidRPr="00E74E00" w:rsidRDefault="00CD5D01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F652BF" w:rsidRDefault="00F652BF" w:rsidP="00F652BF">
      <w:pPr>
        <w:widowControl w:val="0"/>
        <w:autoSpaceDE w:val="0"/>
        <w:autoSpaceDN w:val="0"/>
        <w:adjustRightInd w:val="0"/>
        <w:spacing w:after="0"/>
        <w:jc w:val="center"/>
      </w:pPr>
      <w:r w:rsidRPr="007E4E93">
        <w:rPr>
          <w:rFonts w:ascii="Arial" w:hAnsi="Arial" w:cs="Arial"/>
          <w:i/>
          <w:sz w:val="16"/>
          <w:szCs w:val="16"/>
        </w:rPr>
        <w:t>(линия отрыва)</w:t>
      </w:r>
    </w:p>
    <w:p w:rsidR="00F652BF" w:rsidRPr="006D14DD" w:rsidRDefault="00F652BF" w:rsidP="00F652BF">
      <w:pPr>
        <w:jc w:val="both"/>
        <w:rPr>
          <w:rFonts w:ascii="Arial" w:hAnsi="Arial" w:cs="Arial"/>
        </w:rPr>
      </w:pPr>
      <w:r w:rsidRPr="006D14DD">
        <w:rPr>
          <w:rFonts w:ascii="Arial" w:hAnsi="Arial" w:cs="Arial"/>
        </w:rPr>
        <w:t>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</w:t>
      </w:r>
    </w:p>
    <w:p w:rsidR="00F652BF" w:rsidRPr="00A6684B" w:rsidRDefault="00F652BF" w:rsidP="00F652BF">
      <w:pPr>
        <w:widowControl w:val="0"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</w:rPr>
      </w:pPr>
      <w:r w:rsidRPr="00A6684B">
        <w:rPr>
          <w:rFonts w:ascii="Times New Roman" w:hAnsi="Times New Roman"/>
        </w:rPr>
        <w:t>Расписка-уведомление</w:t>
      </w:r>
    </w:p>
    <w:p w:rsidR="00F652BF" w:rsidRPr="00130A31" w:rsidRDefault="00F652BF" w:rsidP="00F652B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30A31">
        <w:rPr>
          <w:rFonts w:ascii="Times New Roman" w:hAnsi="Times New Roman"/>
          <w:sz w:val="24"/>
          <w:szCs w:val="24"/>
        </w:rPr>
        <w:t>Заявление принял: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1684"/>
        <w:gridCol w:w="5629"/>
      </w:tblGrid>
      <w:tr w:rsidR="00F652BF" w:rsidRPr="00685AEF" w:rsidTr="00EA3FB2">
        <w:trPr>
          <w:trHeight w:val="400"/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AEF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BF" w:rsidRPr="00685AEF" w:rsidRDefault="00F652BF" w:rsidP="00E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Pr="00685AEF">
              <w:rPr>
                <w:rFonts w:ascii="Times New Roman" w:hAnsi="Times New Roman"/>
              </w:rPr>
              <w:t>, подпись специалиста</w:t>
            </w:r>
            <w:r>
              <w:rPr>
                <w:rFonts w:ascii="Times New Roman" w:hAnsi="Times New Roman"/>
              </w:rPr>
              <w:t xml:space="preserve"> принявшего заявление</w:t>
            </w:r>
          </w:p>
        </w:tc>
      </w:tr>
      <w:tr w:rsidR="00F652BF" w:rsidRPr="00A6684B" w:rsidTr="00EA3FB2">
        <w:trPr>
          <w:tblCellSpacing w:w="5" w:type="nil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2BF" w:rsidRPr="00A6684B" w:rsidRDefault="00F652BF" w:rsidP="00EA3F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2BF" w:rsidRPr="00CD5D01" w:rsidRDefault="00CD5D01" w:rsidP="00CD5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CD5D01">
        <w:rPr>
          <w:rFonts w:ascii="Times New Roman" w:hAnsi="Times New Roman"/>
          <w:sz w:val="20"/>
          <w:szCs w:val="20"/>
        </w:rPr>
        <w:t>Заполняется в случае</w:t>
      </w:r>
      <w:r>
        <w:rPr>
          <w:rFonts w:ascii="Times New Roman" w:hAnsi="Times New Roman"/>
          <w:sz w:val="20"/>
          <w:szCs w:val="20"/>
        </w:rPr>
        <w:t>, указанном в пункте 9 Порядка назначения и выплаты компенсации расходов на оплату коммунальных услуг многодетным семьям Свердловской обл</w:t>
      </w:r>
      <w:r w:rsidR="00423A9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сти.</w:t>
      </w:r>
    </w:p>
    <w:sectPr w:rsidR="00F652BF" w:rsidRPr="00CD5D01" w:rsidSect="005B168B">
      <w:headerReference w:type="default" r:id="rId10"/>
      <w:pgSz w:w="11906" w:h="16838"/>
      <w:pgMar w:top="142" w:right="851" w:bottom="567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1D" w:rsidRDefault="0047621D">
      <w:pPr>
        <w:spacing w:after="0" w:line="240" w:lineRule="auto"/>
      </w:pPr>
      <w:r>
        <w:separator/>
      </w:r>
    </w:p>
  </w:endnote>
  <w:endnote w:type="continuationSeparator" w:id="0">
    <w:p w:rsidR="0047621D" w:rsidRDefault="0047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1D" w:rsidRDefault="0047621D">
      <w:pPr>
        <w:spacing w:after="0" w:line="240" w:lineRule="auto"/>
      </w:pPr>
      <w:r>
        <w:separator/>
      </w:r>
    </w:p>
  </w:footnote>
  <w:footnote w:type="continuationSeparator" w:id="0">
    <w:p w:rsidR="0047621D" w:rsidRDefault="0047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C1" w:rsidRDefault="00F652BF">
    <w:pPr>
      <w:pStyle w:val="a3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5FD"/>
    <w:multiLevelType w:val="hybridMultilevel"/>
    <w:tmpl w:val="03AC283E"/>
    <w:lvl w:ilvl="0" w:tplc="F9EEA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600C"/>
    <w:multiLevelType w:val="hybridMultilevel"/>
    <w:tmpl w:val="0EE84536"/>
    <w:lvl w:ilvl="0" w:tplc="12F4996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5"/>
    <w:rsid w:val="000C00F9"/>
    <w:rsid w:val="000E6438"/>
    <w:rsid w:val="001311BD"/>
    <w:rsid w:val="0018624F"/>
    <w:rsid w:val="00285461"/>
    <w:rsid w:val="00327A5F"/>
    <w:rsid w:val="003C3845"/>
    <w:rsid w:val="003D1A7F"/>
    <w:rsid w:val="004024C2"/>
    <w:rsid w:val="00411D16"/>
    <w:rsid w:val="00423A9D"/>
    <w:rsid w:val="0047621D"/>
    <w:rsid w:val="004D6B36"/>
    <w:rsid w:val="00521031"/>
    <w:rsid w:val="005B168B"/>
    <w:rsid w:val="005B37C7"/>
    <w:rsid w:val="005C4575"/>
    <w:rsid w:val="006055B8"/>
    <w:rsid w:val="007145C4"/>
    <w:rsid w:val="007B40FB"/>
    <w:rsid w:val="008A115F"/>
    <w:rsid w:val="008B46CE"/>
    <w:rsid w:val="0094381E"/>
    <w:rsid w:val="009B4C94"/>
    <w:rsid w:val="009E6A71"/>
    <w:rsid w:val="00BD31AD"/>
    <w:rsid w:val="00CD5D01"/>
    <w:rsid w:val="00D06573"/>
    <w:rsid w:val="00D176E1"/>
    <w:rsid w:val="00D21E5E"/>
    <w:rsid w:val="00DC1251"/>
    <w:rsid w:val="00E81F14"/>
    <w:rsid w:val="00EC1108"/>
    <w:rsid w:val="00EE68AB"/>
    <w:rsid w:val="00F652BF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65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2B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5D01"/>
    <w:pPr>
      <w:ind w:left="720"/>
      <w:contextualSpacing/>
    </w:pPr>
  </w:style>
  <w:style w:type="paragraph" w:customStyle="1" w:styleId="ConsPlusNormal">
    <w:name w:val="ConsPlusNormal"/>
    <w:rsid w:val="009E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6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5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65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2B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5D01"/>
    <w:pPr>
      <w:ind w:left="720"/>
      <w:contextualSpacing/>
    </w:pPr>
  </w:style>
  <w:style w:type="paragraph" w:customStyle="1" w:styleId="ConsPlusNormal">
    <w:name w:val="ConsPlusNormal"/>
    <w:rsid w:val="009E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3.0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93&amp;date=03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VIP</cp:lastModifiedBy>
  <cp:revision>26</cp:revision>
  <dcterms:created xsi:type="dcterms:W3CDTF">2018-07-13T04:02:00Z</dcterms:created>
  <dcterms:modified xsi:type="dcterms:W3CDTF">2022-02-03T09:01:00Z</dcterms:modified>
</cp:coreProperties>
</file>